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C04896" w:rsidRDefault="00C04896" w:rsidP="00C04896">
      <w:pPr>
        <w:jc w:val="center"/>
        <w:rPr>
          <w:b/>
          <w:color w:val="FF0000"/>
          <w:sz w:val="40"/>
          <w:szCs w:val="40"/>
        </w:rPr>
      </w:pPr>
      <w:r w:rsidRPr="00457F73">
        <w:rPr>
          <w:b/>
          <w:color w:val="FF0000"/>
          <w:sz w:val="40"/>
          <w:szCs w:val="40"/>
        </w:rPr>
        <w:t>TRIADA DE AUR A LITERATURII LATINE CLASICE</w:t>
      </w:r>
    </w:p>
    <w:p w:rsidR="00206D31" w:rsidRDefault="00C04896" w:rsidP="00F05CCB">
      <w:pPr>
        <w:pStyle w:val="NormalWeb"/>
        <w:jc w:val="both"/>
      </w:pPr>
      <w:r>
        <w:rPr>
          <w:noProof/>
        </w:rPr>
        <w:drawing>
          <wp:inline distT="0" distB="0" distL="0" distR="0" wp14:anchorId="4A966097" wp14:editId="060465CA">
            <wp:extent cx="2144420" cy="3038475"/>
            <wp:effectExtent l="0" t="0" r="8255" b="0"/>
            <wp:docPr id="10" name="Imagine 10" descr="C:\Users\ANGELA\Desktop\virgile-publius-vergilius-maro-70-bc-virgil-vergil-roman-poet-urbino-CN0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A\Desktop\virgile-publius-vergilius-maro-70-bc-virgil-vergil-roman-poet-urbino-CN0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11" cy="30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FBBD6" wp14:editId="6DB5EAC3">
            <wp:extent cx="2295525" cy="3039808"/>
            <wp:effectExtent l="0" t="0" r="0" b="8255"/>
            <wp:docPr id="13" name="Imagine 13" descr="C:\Users\ANGELA\Desktop\220px-Quinto_Orazio_Fla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A\Desktop\220px-Quinto_Orazio_Flac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3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AB7541F" wp14:editId="662320B2">
            <wp:extent cx="2371725" cy="2981101"/>
            <wp:effectExtent l="0" t="0" r="0" b="0"/>
            <wp:docPr id="16" name="Imagine 16" descr="C:\Users\ANGELA\Desktop\Publius_Ovidius_Na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A\Desktop\Publius_Ovidius_Nas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03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96" w:rsidRDefault="00BB4313" w:rsidP="00C04896">
      <w:pPr>
        <w:jc w:val="center"/>
        <w:rPr>
          <w:b/>
          <w:color w:val="002060"/>
          <w:sz w:val="40"/>
          <w:szCs w:val="40"/>
        </w:rPr>
      </w:pPr>
      <w:r>
        <w:rPr>
          <w:sz w:val="48"/>
          <w:szCs w:val="48"/>
        </w:rPr>
        <w:t xml:space="preserve">   </w:t>
      </w:r>
      <w:r w:rsidR="00C04896" w:rsidRPr="00457F73">
        <w:rPr>
          <w:b/>
          <w:color w:val="002060"/>
          <w:sz w:val="40"/>
          <w:szCs w:val="40"/>
        </w:rPr>
        <w:t xml:space="preserve">VERGILIUS – HORATIUS </w:t>
      </w:r>
      <w:r w:rsidR="00C04896">
        <w:rPr>
          <w:b/>
          <w:color w:val="002060"/>
          <w:sz w:val="40"/>
          <w:szCs w:val="40"/>
        </w:rPr>
        <w:t>–</w:t>
      </w:r>
      <w:r w:rsidR="00C04896" w:rsidRPr="00457F73">
        <w:rPr>
          <w:b/>
          <w:color w:val="002060"/>
          <w:sz w:val="40"/>
          <w:szCs w:val="40"/>
        </w:rPr>
        <w:t xml:space="preserve"> OVIDIUS</w:t>
      </w:r>
    </w:p>
    <w:p w:rsidR="00206D31" w:rsidRPr="00210239" w:rsidRDefault="00BB4313" w:rsidP="00F05CCB">
      <w:pPr>
        <w:pStyle w:val="NormalWeb"/>
        <w:jc w:val="both"/>
        <w:rPr>
          <w:b/>
          <w:sz w:val="48"/>
          <w:szCs w:val="48"/>
        </w:rPr>
      </w:pPr>
      <w:r w:rsidRPr="00BB4313">
        <w:rPr>
          <w:b/>
          <w:sz w:val="48"/>
          <w:szCs w:val="48"/>
        </w:rPr>
        <w:t>PUBLIUS OVIDIUS NASSO</w:t>
      </w:r>
    </w:p>
    <w:p w:rsidR="00F05CCB" w:rsidRDefault="00BB4313" w:rsidP="00F05CCB">
      <w:pPr>
        <w:pStyle w:val="NormalWeb"/>
        <w:jc w:val="both"/>
      </w:pPr>
      <w:r>
        <w:rPr>
          <w:rStyle w:val="Robust"/>
        </w:rPr>
        <w:t xml:space="preserve">            </w:t>
      </w:r>
      <w:r w:rsidR="00F05CCB">
        <w:rPr>
          <w:rStyle w:val="Robust"/>
        </w:rPr>
        <w:t xml:space="preserve">La 20 martie 43 Î.H. se năștea la </w:t>
      </w:r>
      <w:proofErr w:type="spellStart"/>
      <w:r w:rsidR="00F05CCB">
        <w:rPr>
          <w:rStyle w:val="Robust"/>
        </w:rPr>
        <w:t>Sulmo</w:t>
      </w:r>
      <w:proofErr w:type="spellEnd"/>
      <w:r w:rsidR="00F05CCB">
        <w:t xml:space="preserve"> (azi </w:t>
      </w:r>
      <w:proofErr w:type="spellStart"/>
      <w:r w:rsidR="00F05CCB">
        <w:t>Sulmona</w:t>
      </w:r>
      <w:proofErr w:type="spellEnd"/>
      <w:r w:rsidR="00F05CCB">
        <w:t xml:space="preserve">), </w:t>
      </w:r>
      <w:r w:rsidR="00F05CCB">
        <w:rPr>
          <w:rStyle w:val="Robust"/>
        </w:rPr>
        <w:t xml:space="preserve">Publius Ovidius </w:t>
      </w:r>
      <w:proofErr w:type="spellStart"/>
      <w:r w:rsidR="00F05CCB">
        <w:rPr>
          <w:rStyle w:val="Robust"/>
        </w:rPr>
        <w:t>Naso</w:t>
      </w:r>
      <w:proofErr w:type="spellEnd"/>
      <w:r w:rsidR="00F05CCB">
        <w:t>, al doilea fiu al unei străvechi familii de cavaleri. Cei doi frați vor fi trimiși de tatăl lor la Roma, pentru a fi educați la școala retorilor. Ovidiu</w:t>
      </w:r>
      <w:r w:rsidR="00DF4CAE">
        <w:t>s</w:t>
      </w:r>
      <w:r w:rsidR="00F05CCB">
        <w:t xml:space="preserve"> frecventează lecțiile de declamație ale vestiților dascăli de retorică </w:t>
      </w:r>
      <w:proofErr w:type="spellStart"/>
      <w:r w:rsidR="00F05CCB">
        <w:t>Aurellius</w:t>
      </w:r>
      <w:proofErr w:type="spellEnd"/>
      <w:r w:rsidR="00F05CCB">
        <w:t xml:space="preserve"> </w:t>
      </w:r>
      <w:proofErr w:type="spellStart"/>
      <w:r w:rsidR="00F05CCB">
        <w:t>Fuscus</w:t>
      </w:r>
      <w:proofErr w:type="spellEnd"/>
      <w:r w:rsidR="00F05CCB">
        <w:t xml:space="preserve"> și Porcius </w:t>
      </w:r>
      <w:proofErr w:type="spellStart"/>
      <w:r w:rsidR="00F05CCB">
        <w:t>Latro</w:t>
      </w:r>
      <w:proofErr w:type="spellEnd"/>
      <w:r w:rsidR="00F05CCB">
        <w:t xml:space="preserve">. Intră în cercul lui </w:t>
      </w:r>
      <w:proofErr w:type="spellStart"/>
      <w:r w:rsidR="00F05CCB">
        <w:t>Valerius</w:t>
      </w:r>
      <w:proofErr w:type="spellEnd"/>
      <w:r w:rsidR="00F05CCB">
        <w:t xml:space="preserve"> </w:t>
      </w:r>
      <w:proofErr w:type="spellStart"/>
      <w:r w:rsidR="00F05CCB">
        <w:t>Messalla</w:t>
      </w:r>
      <w:proofErr w:type="spellEnd"/>
      <w:r w:rsidR="00F05CCB">
        <w:t xml:space="preserve"> </w:t>
      </w:r>
      <w:proofErr w:type="spellStart"/>
      <w:r w:rsidR="00F05CCB">
        <w:t>Corvinus</w:t>
      </w:r>
      <w:proofErr w:type="spellEnd"/>
      <w:r w:rsidR="00F05CCB">
        <w:t xml:space="preserve"> care îl îndrumă în arta poetică și se împrietenește cu fiul </w:t>
      </w:r>
      <w:proofErr w:type="spellStart"/>
      <w:r w:rsidR="00F05CCB">
        <w:t>acesetuia</w:t>
      </w:r>
      <w:proofErr w:type="spellEnd"/>
      <w:r w:rsidR="00F05CCB">
        <w:t xml:space="preserve">, </w:t>
      </w:r>
      <w:proofErr w:type="spellStart"/>
      <w:r w:rsidR="00F05CCB">
        <w:t>Messalinus</w:t>
      </w:r>
      <w:proofErr w:type="spellEnd"/>
      <w:r w:rsidR="00F05CCB">
        <w:t>.</w:t>
      </w:r>
    </w:p>
    <w:p w:rsidR="00206D31" w:rsidRPr="00AD42C6" w:rsidRDefault="00BB4313" w:rsidP="00C04896">
      <w:pPr>
        <w:pStyle w:val="NormalWeb"/>
        <w:jc w:val="both"/>
      </w:pPr>
      <w:r>
        <w:rPr>
          <w:rStyle w:val="Robust"/>
        </w:rPr>
        <w:t xml:space="preserve">            </w:t>
      </w:r>
      <w:r w:rsidR="00F05CCB">
        <w:rPr>
          <w:rStyle w:val="Robust"/>
        </w:rPr>
        <w:t>În jurul vârstei de 18 ani citește în public primele sale compuneri poetice</w:t>
      </w:r>
      <w:r w:rsidR="00F05CCB">
        <w:t>. După terminarea studiilor de retorică Ovidiu</w:t>
      </w:r>
      <w:r w:rsidR="00DF4CAE">
        <w:t>s</w:t>
      </w:r>
      <w:r w:rsidR="00F05CCB">
        <w:t xml:space="preserve"> călătorește la Atena. Intră în magistratură, dar întrerupe activitatea judecătorească pentru a se consacra </w:t>
      </w:r>
      <w:proofErr w:type="spellStart"/>
      <w:r w:rsidR="00F05CCB">
        <w:t>scrisului.Compune</w:t>
      </w:r>
      <w:proofErr w:type="spellEnd"/>
      <w:r w:rsidR="00F05CCB">
        <w:t xml:space="preserve"> 21 de epistole ce vor alcătui colecția numită</w:t>
      </w:r>
      <w:r w:rsidR="00F05CCB">
        <w:rPr>
          <w:rStyle w:val="Robust"/>
        </w:rPr>
        <w:t xml:space="preserve"> „</w:t>
      </w:r>
      <w:proofErr w:type="spellStart"/>
      <w:r w:rsidR="00F05CCB">
        <w:rPr>
          <w:rStyle w:val="Robust"/>
        </w:rPr>
        <w:t>Heroides</w:t>
      </w:r>
      <w:proofErr w:type="spellEnd"/>
      <w:r w:rsidR="00F05CCB">
        <w:rPr>
          <w:rStyle w:val="Robust"/>
        </w:rPr>
        <w:t>”</w:t>
      </w:r>
      <w:r w:rsidR="00F05CCB">
        <w:t xml:space="preserve"> și prima ediție a </w:t>
      </w:r>
      <w:r w:rsidR="00F05CCB">
        <w:rPr>
          <w:rStyle w:val="Robust"/>
        </w:rPr>
        <w:t xml:space="preserve">„Amorurilor”. </w:t>
      </w:r>
      <w:r w:rsidR="00F05CCB">
        <w:t xml:space="preserve">În acestea o va cânta pe </w:t>
      </w:r>
      <w:proofErr w:type="spellStart"/>
      <w:r w:rsidR="00F05CCB">
        <w:t>Corinna</w:t>
      </w:r>
      <w:proofErr w:type="spellEnd"/>
      <w:r w:rsidR="00F05CCB">
        <w:t xml:space="preserve"> (nume sub care se ascunde Iulia, nepoata lui </w:t>
      </w:r>
      <w:proofErr w:type="spellStart"/>
      <w:r w:rsidR="00F05CCB">
        <w:t>Octavianus</w:t>
      </w:r>
      <w:proofErr w:type="spellEnd"/>
      <w:r w:rsidR="00F05CCB">
        <w:t xml:space="preserve"> Augustus)</w:t>
      </w:r>
      <w:r>
        <w:t>, iubita s</w:t>
      </w:r>
      <w:r w:rsidR="0068699D">
        <w:t xml:space="preserve">a. </w:t>
      </w:r>
      <w:r w:rsidR="00F05CCB">
        <w:t xml:space="preserve">Scrie tragedia </w:t>
      </w:r>
      <w:r w:rsidR="00F05CCB" w:rsidRPr="00BB4313">
        <w:rPr>
          <w:b/>
        </w:rPr>
        <w:t>„Medeea”</w:t>
      </w:r>
      <w:r w:rsidR="00F05CCB">
        <w:t xml:space="preserve"> și ediția a doua a </w:t>
      </w:r>
      <w:r w:rsidR="00F05CCB" w:rsidRPr="00BB4313">
        <w:rPr>
          <w:b/>
        </w:rPr>
        <w:t>„Amorurilor”.</w:t>
      </w:r>
      <w:r w:rsidR="00F05CCB">
        <w:t xml:space="preserve"> Între 2 – 1 I.H. elaborează primele două cărți din </w:t>
      </w:r>
      <w:r w:rsidR="00F05CCB" w:rsidRPr="00BB4313">
        <w:rPr>
          <w:b/>
        </w:rPr>
        <w:t>„Arta iubirii”,</w:t>
      </w:r>
      <w:r w:rsidR="00F05CCB">
        <w:t xml:space="preserve"> lucrează la tratatul </w:t>
      </w:r>
      <w:r w:rsidR="00F05CCB" w:rsidRPr="00BB4313">
        <w:rPr>
          <w:b/>
        </w:rPr>
        <w:t>„Cosmetice”.</w:t>
      </w:r>
      <w:r w:rsidR="00F05CCB">
        <w:t xml:space="preserve"> Compune </w:t>
      </w:r>
      <w:r w:rsidR="00F05CCB" w:rsidRPr="00BB4313">
        <w:rPr>
          <w:b/>
        </w:rPr>
        <w:t>„Remediile iubiri</w:t>
      </w:r>
      <w:r w:rsidR="00F47DE2">
        <w:rPr>
          <w:b/>
        </w:rPr>
        <w:t>i</w:t>
      </w:r>
      <w:r w:rsidR="00F05CCB" w:rsidRPr="00BB4313">
        <w:rPr>
          <w:b/>
        </w:rPr>
        <w:t>”.</w:t>
      </w:r>
      <w:r w:rsidR="00F05CCB">
        <w:t xml:space="preserve"> În anul 8 I.H. va scrie </w:t>
      </w:r>
      <w:r w:rsidR="00F05CCB" w:rsidRPr="00BB4313">
        <w:rPr>
          <w:b/>
        </w:rPr>
        <w:t>„Metamorfozele”</w:t>
      </w:r>
      <w:r w:rsidR="00F05CCB">
        <w:t xml:space="preserve">. Se căsătorește cu Fabia, rudă cu un amic al lui </w:t>
      </w:r>
      <w:proofErr w:type="spellStart"/>
      <w:r w:rsidR="00F05CCB">
        <w:t>Octavianus</w:t>
      </w:r>
      <w:proofErr w:type="spellEnd"/>
      <w:r w:rsidR="00F05CCB">
        <w:t xml:space="preserve"> Augustus, ceea ce îi facilitează poetului contactul cu unii membri ai familiei princiare. Scrie primele șase cărți din </w:t>
      </w:r>
      <w:r w:rsidR="00F05CCB" w:rsidRPr="00BB4313">
        <w:rPr>
          <w:b/>
        </w:rPr>
        <w:t>„</w:t>
      </w:r>
      <w:proofErr w:type="spellStart"/>
      <w:r w:rsidR="00F05CCB" w:rsidRPr="00BB4313">
        <w:rPr>
          <w:b/>
        </w:rPr>
        <w:t>Fasti</w:t>
      </w:r>
      <w:proofErr w:type="spellEnd"/>
      <w:r w:rsidR="00F05CCB" w:rsidRPr="00BB4313">
        <w:rPr>
          <w:b/>
        </w:rPr>
        <w:t>”.</w:t>
      </w:r>
    </w:p>
    <w:p w:rsidR="00D63068" w:rsidRPr="00AD42C6" w:rsidRDefault="00206D31" w:rsidP="00D630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4"/>
          <w:szCs w:val="44"/>
          <w:lang w:eastAsia="ro-RO"/>
        </w:rPr>
        <w:t xml:space="preserve">  </w:t>
      </w:r>
      <w:r w:rsidR="00457F73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4"/>
          <w:szCs w:val="44"/>
          <w:lang w:eastAsia="ro-RO"/>
        </w:rPr>
        <w:t xml:space="preserve"> </w:t>
      </w:r>
      <w:r w:rsidR="00457F73">
        <w:rPr>
          <w:rFonts w:ascii="Times New Roman" w:eastAsia="Times New Roman" w:hAnsi="Times New Roman" w:cs="Times New Roman"/>
          <w:b/>
          <w:bCs/>
          <w:noProof/>
          <w:color w:val="8064A2" w:themeColor="accent4"/>
          <w:sz w:val="44"/>
          <w:szCs w:val="44"/>
          <w:lang w:eastAsia="ro-RO"/>
        </w:rPr>
        <w:drawing>
          <wp:inline distT="0" distB="0" distL="0" distR="0" wp14:anchorId="4D9C6BC8" wp14:editId="04DFA79C">
            <wp:extent cx="1767195" cy="2325558"/>
            <wp:effectExtent l="0" t="0" r="5080" b="0"/>
            <wp:docPr id="9" name="Imagine 9" descr="C:\Users\ANGELA\Desktop\ovidiu-tristele-si-pontic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A\Desktop\ovidiu-tristele-si-pontice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79" cy="233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63068" w:rsidRPr="00D63068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 xml:space="preserve"> </w:t>
      </w:r>
      <w:proofErr w:type="spellStart"/>
      <w:r w:rsidR="00D63068" w:rsidRPr="0068699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>Perdiderunt</w:t>
      </w:r>
      <w:proofErr w:type="spellEnd"/>
      <w:r w:rsidR="00D63068" w:rsidRPr="0068699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 xml:space="preserve"> </w:t>
      </w:r>
      <w:proofErr w:type="spellStart"/>
      <w:r w:rsidR="00D63068" w:rsidRPr="0068699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>me</w:t>
      </w:r>
      <w:proofErr w:type="spellEnd"/>
      <w:r w:rsidR="00D63068" w:rsidRPr="0068699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 xml:space="preserve"> duo </w:t>
      </w:r>
      <w:proofErr w:type="spellStart"/>
      <w:r w:rsidR="00D63068" w:rsidRPr="0068699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>crimina</w:t>
      </w:r>
      <w:proofErr w:type="spellEnd"/>
      <w:r w:rsidR="00D63068" w:rsidRPr="0068699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 xml:space="preserve">, </w:t>
      </w:r>
      <w:proofErr w:type="spellStart"/>
      <w:r w:rsidR="00D63068" w:rsidRPr="0068699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>carmen</w:t>
      </w:r>
      <w:proofErr w:type="spellEnd"/>
      <w:r w:rsidR="00D63068" w:rsidRPr="0068699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 xml:space="preserve"> et </w:t>
      </w:r>
      <w:proofErr w:type="spellStart"/>
      <w:r w:rsidR="00D63068" w:rsidRPr="0068699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o-RO"/>
        </w:rPr>
        <w:t>error</w:t>
      </w:r>
      <w:proofErr w:type="spellEnd"/>
    </w:p>
    <w:p w:rsidR="00F05CCB" w:rsidRPr="0068699D" w:rsidRDefault="00F05CCB" w:rsidP="00F05C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4"/>
          <w:szCs w:val="44"/>
          <w:lang w:eastAsia="ro-RO"/>
        </w:rPr>
      </w:pPr>
    </w:p>
    <w:p w:rsidR="00F05CCB" w:rsidRPr="00F05CCB" w:rsidRDefault="0068699D" w:rsidP="00F0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</w:t>
      </w:r>
      <w:r w:rsidR="00F05CCB" w:rsidRPr="00F05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Tragedia vieții lui Ovidiu, exilarea sa la Tomis (Constanța de azi) va surveni în anul 8 D.H.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, printr-un edict al Augustus</w:t>
      </w:r>
      <w:r w:rsidR="00206D31">
        <w:rPr>
          <w:rFonts w:ascii="Times New Roman" w:eastAsia="Times New Roman" w:hAnsi="Times New Roman" w:cs="Times New Roman"/>
          <w:sz w:val="24"/>
          <w:szCs w:val="24"/>
          <w:lang w:eastAsia="ro-RO"/>
        </w:rPr>
        <w:t>. Există rumori că motivul prin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cipal al exilării ar fi opera sa „</w:t>
      </w:r>
      <w:r w:rsidR="00F05CCB" w:rsidRPr="00F05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Arta iubirii”,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însă motivele reale sunt încă și azi enigmatice.</w:t>
      </w:r>
    </w:p>
    <w:p w:rsidR="00F05CCB" w:rsidRPr="00F05CCB" w:rsidRDefault="0068699D" w:rsidP="00F0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</w:t>
      </w:r>
      <w:r w:rsidR="00F05CCB" w:rsidRPr="00F05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Ovidiu</w:t>
      </w:r>
      <w:r w:rsidR="00DF4CA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</w:t>
      </w:r>
      <w:r w:rsidR="00F05CCB" w:rsidRPr="00F05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va scrie foarte ambiguu despre motivul exilării ca fiind poezia și greșeala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, cea de a doua neputând-o dezvălui. Există mai multe ipoteze ale motivului exilării, deși nerecunoscute sau dovedite.</w:t>
      </w:r>
    </w:p>
    <w:p w:rsidR="00457F73" w:rsidRDefault="0068699D" w:rsidP="00F0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</w:t>
      </w:r>
      <w:r w:rsidR="00F05CCB" w:rsidRPr="00F05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 ipoteză susține faptul că cele trei cărți despre arta iubirii l-ar fi deranjat pe Augustus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o alta ar fi că împăratul ar fi identificat-o pe </w:t>
      </w:r>
      <w:proofErr w:type="spellStart"/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Corinna</w:t>
      </w:r>
      <w:proofErr w:type="spellEnd"/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F05CCB" w:rsidRPr="00F05CCB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Amoruri 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fiind fiica lui, refuzând relația dintre cei doi. Dacă e să se facă o paralelă cu versurile cărții </w:t>
      </w:r>
      <w:r w:rsidR="00F05CCB" w:rsidRPr="00F05CCB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Tristele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poetul fiind vânătorul Acteon, iar împărăteasa Livia, zeița Diana, o altă ipoteză a vinei poetului este de a fi văzut-o pe soția lui Augustus în baie, fapt neplăcut de </w:t>
      </w:r>
      <w:proofErr w:type="spellStart"/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acesta.O</w:t>
      </w:r>
      <w:proofErr w:type="spellEnd"/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altă ipoteză este că Ovidiu</w:t>
      </w:r>
      <w:r w:rsidR="00DF4CAE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 fi știut de relațiile amoroase ale nepoatei lui Augustus, Iulia și ar fi avut indiscreția de a face glume pe seama aventurilor ei, într-un cerc de prieteni.</w:t>
      </w:r>
    </w:p>
    <w:p w:rsidR="00F05CCB" w:rsidRPr="00F05CCB" w:rsidRDefault="00F05CCB" w:rsidP="00F0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57F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O altă variantă a acestei ipoteze este că Ovidiu</w:t>
      </w:r>
      <w:r w:rsidR="00DF4CAE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 fi știut de relația dintre Iulia și fratele ei Agrippa </w:t>
      </w:r>
      <w:proofErr w:type="spellStart"/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Postumus</w:t>
      </w:r>
      <w:proofErr w:type="spellEnd"/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, care a fost la rândul lui exilat un an mai târziu. Această ipoteză ar mai fi susținută și de intenția lui Ovidiu</w:t>
      </w:r>
      <w:r w:rsidR="00DF4CAE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a-și distruge </w:t>
      </w:r>
      <w:r w:rsidRPr="00F05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Metamorfozele</w:t>
      </w:r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care prezintă iubirea incestuoasă dintre </w:t>
      </w:r>
      <w:proofErr w:type="spellStart"/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Caunus</w:t>
      </w:r>
      <w:proofErr w:type="spellEnd"/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</w:t>
      </w:r>
      <w:proofErr w:type="spellStart"/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Byblis</w:t>
      </w:r>
      <w:proofErr w:type="spellEnd"/>
      <w:r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F05CCB" w:rsidRPr="00F05CCB" w:rsidRDefault="0068699D" w:rsidP="00F0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Călătoria sa la Tomis a fost plină de peripeții pe mare și pe uscat. Între anii 8 – 9 elaborează primele două cărți din </w:t>
      </w:r>
      <w:r w:rsidR="00F05CCB" w:rsidRPr="00F05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Triste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. Între 10 – 11 scrie autobiografia sa intitulată „</w:t>
      </w:r>
      <w:r w:rsidR="00F05CCB" w:rsidRPr="00F05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Povestea vieții mele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”. Vor urma „</w:t>
      </w:r>
      <w:r w:rsidR="00F05CCB" w:rsidRPr="00F05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Ponticele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”. În anul 14 se sinucide „patronul” lui Ovidiu</w:t>
      </w:r>
      <w:r w:rsidR="00DF4CAE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Paulus Fabius </w:t>
      </w:r>
      <w:proofErr w:type="spellStart"/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Maximus</w:t>
      </w:r>
      <w:proofErr w:type="spellEnd"/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, ceea ce avea să-i răpească lui Ovidiu</w:t>
      </w:r>
      <w:r w:rsidR="00DF4CAE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ultima speranță de revenire la Roma.</w:t>
      </w:r>
    </w:p>
    <w:p w:rsidR="00206D31" w:rsidRPr="00F05CCB" w:rsidRDefault="0068699D" w:rsidP="00F0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F05CCB" w:rsidRPr="00F05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 ultimii ani la Tomis, Ovidiu</w:t>
      </w:r>
      <w:r w:rsidR="00DF4CA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</w:t>
      </w:r>
      <w:r w:rsidR="00F05CCB" w:rsidRPr="00F05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scrie poemul „Ibis” și un tratat „Halieutica”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despre peștii din Marea Neagră.</w:t>
      </w:r>
    </w:p>
    <w:p w:rsidR="00206D31" w:rsidRDefault="0068699D" w:rsidP="0045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</w:t>
      </w:r>
      <w:r w:rsidR="00F05CCB" w:rsidRPr="00F05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La 2 ianuarie anul 17, Ovidiu</w:t>
      </w:r>
      <w:r w:rsidR="00DF4CA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</w:t>
      </w:r>
      <w:r w:rsidR="00F05CCB" w:rsidRPr="00F05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moare și este înmormântat la Tomis</w:t>
      </w:r>
      <w:r w:rsidR="00F05CCB" w:rsidRPr="00F05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C67C57" w:rsidRPr="00C67C57" w:rsidRDefault="002A1EE2" w:rsidP="00C67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o-RO"/>
        </w:rPr>
      </w:pPr>
      <w:r w:rsidRPr="002A1EE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o-RO"/>
        </w:rPr>
        <w:t>EPITAFUL LUI OVIDIUS, PE CARE SINGUR L-A COMPUS</w:t>
      </w:r>
    </w:p>
    <w:p w:rsidR="00C67C57" w:rsidRDefault="002A1EE2" w:rsidP="00D63068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50F9D5AC" wp14:editId="1B870D64">
            <wp:extent cx="2505075" cy="2468165"/>
            <wp:effectExtent l="133350" t="114300" r="142875" b="161290"/>
            <wp:docPr id="12" name="Imagine 12" descr="C:\Users\ANGEL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GEL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10" cy="2472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27196A01" wp14:editId="15047671">
            <wp:extent cx="3094126" cy="2323407"/>
            <wp:effectExtent l="171450" t="171450" r="220980" b="229870"/>
            <wp:docPr id="11" name="Imagine 11" descr="C:\Users\ANGELA\Desktop\ovid-s-epitaph-in-roman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GELA\Desktop\ovid-s-epitaph-in-romani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60" cy="2322156"/>
                    </a:xfrm>
                    <a:prstGeom prst="rect">
                      <a:avLst/>
                    </a:prstGeom>
                    <a:ln w="127000" cap="sq">
                      <a:solidFill>
                        <a:schemeClr val="bg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63068">
        <w:t xml:space="preserve"> </w:t>
      </w:r>
    </w:p>
    <w:p w:rsidR="00D63068" w:rsidRPr="00D63068" w:rsidRDefault="00D63068" w:rsidP="00D630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t xml:space="preserve">       </w:t>
      </w:r>
    </w:p>
    <w:p w:rsidR="00D63068" w:rsidRDefault="00D63068" w:rsidP="00D63068">
      <w:pPr>
        <w:pStyle w:val="NormalWeb"/>
        <w:jc w:val="both"/>
      </w:pPr>
      <w:r>
        <w:t xml:space="preserve">   În 1887 era inaugurată la Constanța statuia din bronz a lui </w:t>
      </w:r>
      <w:r>
        <w:rPr>
          <w:rStyle w:val="Robust"/>
        </w:rPr>
        <w:t>Ovidius</w:t>
      </w:r>
      <w:r>
        <w:t xml:space="preserve">, realizată de sculptorul italian </w:t>
      </w:r>
      <w:proofErr w:type="spellStart"/>
      <w:r>
        <w:t>Ettore</w:t>
      </w:r>
      <w:proofErr w:type="spellEnd"/>
      <w:r>
        <w:t xml:space="preserve"> Ferrari, cu ocazia sărbătoririi a 10 ani de la războiul de independență.</w:t>
      </w:r>
    </w:p>
    <w:p w:rsidR="00457F73" w:rsidRDefault="00457F73">
      <w:bookmarkStart w:id="0" w:name="_GoBack"/>
      <w:bookmarkEnd w:id="0"/>
    </w:p>
    <w:p w:rsidR="00457F73" w:rsidRDefault="00457F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57F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 </w:t>
      </w:r>
    </w:p>
    <w:sectPr w:rsidR="00457F73" w:rsidSect="00AD42C6">
      <w:headerReference w:type="default" r:id="rId13"/>
      <w:pgSz w:w="11906" w:h="16838"/>
      <w:pgMar w:top="340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D6" w:rsidRDefault="008214D6" w:rsidP="00206D31">
      <w:pPr>
        <w:spacing w:after="0" w:line="240" w:lineRule="auto"/>
      </w:pPr>
      <w:r>
        <w:separator/>
      </w:r>
    </w:p>
  </w:endnote>
  <w:endnote w:type="continuationSeparator" w:id="0">
    <w:p w:rsidR="008214D6" w:rsidRDefault="008214D6" w:rsidP="0020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D6" w:rsidRDefault="008214D6" w:rsidP="00206D31">
      <w:pPr>
        <w:spacing w:after="0" w:line="240" w:lineRule="auto"/>
      </w:pPr>
      <w:r>
        <w:separator/>
      </w:r>
    </w:p>
  </w:footnote>
  <w:footnote w:type="continuationSeparator" w:id="0">
    <w:p w:rsidR="008214D6" w:rsidRDefault="008214D6" w:rsidP="0020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31" w:rsidRDefault="00206D31">
    <w:pPr>
      <w:pStyle w:val="Antet"/>
    </w:pPr>
  </w:p>
  <w:p w:rsidR="00206D31" w:rsidRDefault="00206D3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B"/>
    <w:rsid w:val="000E4F20"/>
    <w:rsid w:val="00206D31"/>
    <w:rsid w:val="00210239"/>
    <w:rsid w:val="002A1EE2"/>
    <w:rsid w:val="003E52FE"/>
    <w:rsid w:val="00457F73"/>
    <w:rsid w:val="0067362C"/>
    <w:rsid w:val="0068699D"/>
    <w:rsid w:val="007F3C6A"/>
    <w:rsid w:val="008214D6"/>
    <w:rsid w:val="00A972C0"/>
    <w:rsid w:val="00AD42C6"/>
    <w:rsid w:val="00BB4313"/>
    <w:rsid w:val="00C04896"/>
    <w:rsid w:val="00C67C57"/>
    <w:rsid w:val="00C953D7"/>
    <w:rsid w:val="00D63068"/>
    <w:rsid w:val="00DF4CAE"/>
    <w:rsid w:val="00F05CCB"/>
    <w:rsid w:val="00F47DE2"/>
    <w:rsid w:val="00F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F05CCB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5CC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20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6D31"/>
  </w:style>
  <w:style w:type="paragraph" w:styleId="Subsol">
    <w:name w:val="footer"/>
    <w:basedOn w:val="Normal"/>
    <w:link w:val="SubsolCaracter"/>
    <w:uiPriority w:val="99"/>
    <w:unhideWhenUsed/>
    <w:rsid w:val="0020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6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F05CCB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5CC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20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6D31"/>
  </w:style>
  <w:style w:type="paragraph" w:styleId="Subsol">
    <w:name w:val="footer"/>
    <w:basedOn w:val="Normal"/>
    <w:link w:val="SubsolCaracter"/>
    <w:uiPriority w:val="99"/>
    <w:unhideWhenUsed/>
    <w:rsid w:val="0020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556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13</cp:revision>
  <dcterms:created xsi:type="dcterms:W3CDTF">2020-03-23T08:44:00Z</dcterms:created>
  <dcterms:modified xsi:type="dcterms:W3CDTF">2020-05-31T13:54:00Z</dcterms:modified>
</cp:coreProperties>
</file>