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005BFF" w:rsidRDefault="00EB61A8" w:rsidP="00935BF5">
      <w:pPr>
        <w:jc w:val="center"/>
        <w:rPr>
          <w:rFonts w:ascii="Algerian" w:hAnsi="Algerian" w:cstheme="minorHAnsi"/>
          <w:b/>
          <w:color w:val="76923C" w:themeColor="accent3" w:themeShade="BF"/>
          <w:sz w:val="72"/>
          <w:szCs w:val="72"/>
        </w:rPr>
      </w:pPr>
      <w:r w:rsidRPr="004D252D">
        <w:rPr>
          <w:color w:val="002060"/>
          <w:sz w:val="44"/>
          <w:szCs w:val="44"/>
        </w:rPr>
        <w:t xml:space="preserve">   </w:t>
      </w:r>
      <w:r w:rsidR="001854A8" w:rsidRPr="004D252D">
        <w:rPr>
          <w:rFonts w:ascii="Algerian" w:hAnsi="Algerian"/>
          <w:color w:val="002060"/>
          <w:sz w:val="36"/>
          <w:szCs w:val="36"/>
        </w:rPr>
        <w:t>ARISTOI ENIKESAN</w:t>
      </w:r>
      <w:r w:rsidR="00E02B84" w:rsidRPr="004D252D">
        <w:rPr>
          <w:rFonts w:ascii="Algerian" w:hAnsi="Algerian"/>
          <w:color w:val="002060"/>
          <w:sz w:val="36"/>
          <w:szCs w:val="36"/>
        </w:rPr>
        <w:t xml:space="preserve">                 </w:t>
      </w:r>
      <w:r w:rsidR="00005BFF" w:rsidRPr="004D252D">
        <w:rPr>
          <w:rFonts w:ascii="Algerian" w:hAnsi="Algerian"/>
          <w:color w:val="002060"/>
          <w:sz w:val="36"/>
          <w:szCs w:val="36"/>
        </w:rPr>
        <w:t xml:space="preserve">     </w:t>
      </w:r>
      <w:r w:rsidR="00005BFF" w:rsidRPr="00935BF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Au </w:t>
      </w:r>
      <w:proofErr w:type="spellStart"/>
      <w:r w:rsidR="00005BFF" w:rsidRPr="00935BF5">
        <w:rPr>
          <w:rFonts w:ascii="Times New Roman" w:hAnsi="Times New Roman" w:cs="Times New Roman"/>
          <w:i/>
          <w:color w:val="002060"/>
          <w:sz w:val="28"/>
          <w:szCs w:val="28"/>
        </w:rPr>
        <w:t>învins</w:t>
      </w:r>
      <w:proofErr w:type="spellEnd"/>
      <w:r w:rsidR="00005BFF" w:rsidRPr="00935BF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="00005BFF" w:rsidRPr="00935BF5">
        <w:rPr>
          <w:rFonts w:ascii="Times New Roman" w:hAnsi="Times New Roman" w:cs="Times New Roman"/>
          <w:i/>
          <w:color w:val="002060"/>
          <w:sz w:val="28"/>
          <w:szCs w:val="28"/>
        </w:rPr>
        <w:t>cei</w:t>
      </w:r>
      <w:proofErr w:type="spellEnd"/>
      <w:r w:rsidR="00005BFF" w:rsidRPr="00935BF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="00005BFF" w:rsidRPr="00935BF5">
        <w:rPr>
          <w:rFonts w:ascii="Times New Roman" w:hAnsi="Times New Roman" w:cs="Times New Roman"/>
          <w:i/>
          <w:color w:val="002060"/>
          <w:sz w:val="28"/>
          <w:szCs w:val="28"/>
        </w:rPr>
        <w:t>mai</w:t>
      </w:r>
      <w:proofErr w:type="spellEnd"/>
      <w:r w:rsidR="00005BFF" w:rsidRPr="00935BF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="00005BFF" w:rsidRPr="00935BF5">
        <w:rPr>
          <w:rFonts w:ascii="Times New Roman" w:hAnsi="Times New Roman" w:cs="Times New Roman"/>
          <w:i/>
          <w:color w:val="002060"/>
          <w:sz w:val="28"/>
          <w:szCs w:val="28"/>
        </w:rPr>
        <w:t>buni</w:t>
      </w:r>
      <w:proofErr w:type="spellEnd"/>
      <w:r w:rsidR="00005BFF" w:rsidRPr="00935BF5">
        <w:rPr>
          <w:rFonts w:ascii="Algerian" w:hAnsi="Algerian"/>
          <w:color w:val="002060"/>
          <w:sz w:val="36"/>
          <w:szCs w:val="36"/>
        </w:rPr>
        <w:t xml:space="preserve">           </w:t>
      </w:r>
      <w:r w:rsidR="00005BFF" w:rsidRPr="00935BF5">
        <w:rPr>
          <w:rFonts w:ascii="Algerian" w:hAnsi="Algerian"/>
          <w:color w:val="002060"/>
          <w:sz w:val="44"/>
          <w:szCs w:val="44"/>
        </w:rPr>
        <w:t xml:space="preserve">                                       </w:t>
      </w:r>
      <w:r w:rsidR="00005BFF">
        <w:rPr>
          <w:noProof/>
          <w:sz w:val="44"/>
          <w:szCs w:val="44"/>
          <w:lang w:val="ro-RO" w:eastAsia="ro-RO"/>
        </w:rPr>
        <w:drawing>
          <wp:inline distT="0" distB="0" distL="0" distR="0" wp14:anchorId="6DC8F8E4" wp14:editId="52013A7D">
            <wp:extent cx="923925" cy="923925"/>
            <wp:effectExtent l="0" t="0" r="9525" b="9525"/>
            <wp:docPr id="5" name="Imagine 5" descr="C:\Users\ANGELA\Desktop\95366266_557900931597969_31381257232024862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95366266_557900931597969_313812572320248627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29" cy="9235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05BFF">
        <w:rPr>
          <w:rFonts w:ascii="Algerian" w:hAnsi="Algerian" w:cstheme="minorHAnsi"/>
          <w:b/>
          <w:color w:val="76923C" w:themeColor="accent3" w:themeShade="BF"/>
          <w:sz w:val="40"/>
          <w:szCs w:val="40"/>
        </w:rPr>
        <w:t xml:space="preserve">  </w:t>
      </w:r>
      <w:r w:rsidR="00005BFF" w:rsidRPr="00005BFF">
        <w:rPr>
          <w:rFonts w:ascii="Algerian" w:hAnsi="Algerian" w:cstheme="minorHAnsi"/>
          <w:b/>
          <w:color w:val="76923C" w:themeColor="accent3" w:themeShade="BF"/>
          <w:sz w:val="40"/>
          <w:szCs w:val="40"/>
        </w:rPr>
        <w:sym w:font="Symbol" w:char="F04B"/>
      </w:r>
      <w:r w:rsidR="00005BFF" w:rsidRPr="00005BFF">
        <w:rPr>
          <w:rFonts w:ascii="Algerian" w:hAnsi="Algerian" w:cstheme="minorHAnsi"/>
          <w:b/>
          <w:color w:val="76923C" w:themeColor="accent3" w:themeShade="BF"/>
          <w:sz w:val="40"/>
          <w:szCs w:val="40"/>
        </w:rPr>
        <w:sym w:font="Symbol" w:char="F051"/>
      </w:r>
      <w:r w:rsidR="00005BFF" w:rsidRPr="00005BFF">
        <w:rPr>
          <w:rFonts w:ascii="Algerian" w:hAnsi="Algerian" w:cstheme="minorHAnsi"/>
          <w:b/>
          <w:color w:val="76923C" w:themeColor="accent3" w:themeShade="BF"/>
          <w:sz w:val="40"/>
          <w:szCs w:val="40"/>
        </w:rPr>
        <w:sym w:font="Symbol" w:char="F045"/>
      </w:r>
      <w:r w:rsidR="00005BFF" w:rsidRPr="00005BFF">
        <w:rPr>
          <w:rFonts w:ascii="Algerian" w:hAnsi="Algerian" w:cstheme="minorHAnsi"/>
          <w:b/>
          <w:color w:val="76923C" w:themeColor="accent3" w:themeShade="BF"/>
          <w:sz w:val="40"/>
          <w:szCs w:val="40"/>
        </w:rPr>
        <w:sym w:font="Symbol" w:char="F04D"/>
      </w:r>
      <w:r w:rsidR="00005BFF" w:rsidRPr="00005BFF">
        <w:rPr>
          <w:rFonts w:ascii="Algerian" w:hAnsi="Algerian" w:cstheme="minorHAnsi"/>
          <w:b/>
          <w:color w:val="76923C" w:themeColor="accent3" w:themeShade="BF"/>
          <w:sz w:val="40"/>
          <w:szCs w:val="40"/>
        </w:rPr>
        <w:sym w:font="Symbol" w:char="F041"/>
      </w:r>
      <w:r w:rsidR="00005BFF" w:rsidRPr="00005BFF">
        <w:rPr>
          <w:rFonts w:ascii="Algerian" w:hAnsi="Algerian" w:cstheme="minorHAnsi"/>
          <w:b/>
          <w:color w:val="76923C" w:themeColor="accent3" w:themeShade="BF"/>
          <w:sz w:val="40"/>
          <w:szCs w:val="40"/>
        </w:rPr>
        <w:t xml:space="preserve">  </w:t>
      </w:r>
      <w:r w:rsidR="00005BFF" w:rsidRPr="00005BFF">
        <w:rPr>
          <w:rFonts w:ascii="Algerian" w:hAnsi="Algerian" w:cstheme="minorHAnsi"/>
          <w:b/>
          <w:color w:val="76923C" w:themeColor="accent3" w:themeShade="BF"/>
          <w:sz w:val="40"/>
          <w:szCs w:val="40"/>
        </w:rPr>
        <w:sym w:font="Symbol" w:char="F045"/>
      </w:r>
      <w:r w:rsidR="00005BFF" w:rsidRPr="00005BFF">
        <w:rPr>
          <w:rFonts w:ascii="Algerian" w:hAnsi="Algerian" w:cstheme="minorHAnsi"/>
          <w:b/>
          <w:color w:val="76923C" w:themeColor="accent3" w:themeShade="BF"/>
          <w:sz w:val="40"/>
          <w:szCs w:val="40"/>
        </w:rPr>
        <w:sym w:font="Symbol" w:char="F049"/>
      </w:r>
      <w:r w:rsidR="00005BFF" w:rsidRPr="00005BFF">
        <w:rPr>
          <w:rFonts w:ascii="Algerian" w:hAnsi="Algerian" w:cstheme="minorHAnsi"/>
          <w:b/>
          <w:color w:val="76923C" w:themeColor="accent3" w:themeShade="BF"/>
          <w:sz w:val="40"/>
          <w:szCs w:val="40"/>
        </w:rPr>
        <w:sym w:font="Symbol" w:char="F053"/>
      </w:r>
      <w:r w:rsidR="00005BFF" w:rsidRPr="00005BFF">
        <w:rPr>
          <w:rFonts w:ascii="Algerian" w:hAnsi="Algerian" w:cstheme="minorHAnsi"/>
          <w:b/>
          <w:color w:val="76923C" w:themeColor="accent3" w:themeShade="BF"/>
          <w:sz w:val="40"/>
          <w:szCs w:val="40"/>
        </w:rPr>
        <w:t xml:space="preserve">  </w:t>
      </w:r>
      <w:r w:rsidR="00005BFF" w:rsidRPr="00005BFF">
        <w:rPr>
          <w:rFonts w:ascii="Algerian" w:hAnsi="Algerian" w:cstheme="minorHAnsi"/>
          <w:b/>
          <w:color w:val="76923C" w:themeColor="accent3" w:themeShade="BF"/>
          <w:sz w:val="40"/>
          <w:szCs w:val="40"/>
        </w:rPr>
        <w:sym w:font="Symbol" w:char="F041"/>
      </w:r>
      <w:r w:rsidR="00005BFF" w:rsidRPr="00005BFF">
        <w:rPr>
          <w:rFonts w:ascii="Algerian" w:hAnsi="Algerian" w:cstheme="minorHAnsi"/>
          <w:b/>
          <w:color w:val="76923C" w:themeColor="accent3" w:themeShade="BF"/>
          <w:sz w:val="40"/>
          <w:szCs w:val="40"/>
        </w:rPr>
        <w:sym w:font="Symbol" w:char="F049"/>
      </w:r>
      <w:r w:rsidR="00005BFF" w:rsidRPr="00005BFF">
        <w:rPr>
          <w:rFonts w:ascii="Algerian" w:hAnsi="Algerian" w:cstheme="minorHAnsi"/>
          <w:b/>
          <w:color w:val="76923C" w:themeColor="accent3" w:themeShade="BF"/>
          <w:sz w:val="40"/>
          <w:szCs w:val="40"/>
        </w:rPr>
        <w:sym w:font="Symbol" w:char="F053"/>
      </w:r>
      <w:r w:rsidR="00005BFF">
        <w:rPr>
          <w:rFonts w:ascii="Algerian" w:hAnsi="Algerian" w:cstheme="minorHAnsi"/>
          <w:b/>
          <w:color w:val="76923C" w:themeColor="accent3" w:themeShade="BF"/>
          <w:sz w:val="72"/>
          <w:szCs w:val="72"/>
        </w:rPr>
        <w:t xml:space="preserve"> </w:t>
      </w:r>
      <w:r w:rsidR="00005BFF">
        <w:rPr>
          <w:rFonts w:ascii="Algerian" w:hAnsi="Algerian" w:cstheme="minorHAnsi"/>
          <w:b/>
          <w:noProof/>
          <w:color w:val="76923C" w:themeColor="accent3" w:themeShade="BF"/>
          <w:sz w:val="72"/>
          <w:szCs w:val="72"/>
          <w:lang w:val="ro-RO" w:eastAsia="ro-RO"/>
        </w:rPr>
        <w:drawing>
          <wp:inline distT="0" distB="0" distL="0" distR="0" wp14:anchorId="142DAA66" wp14:editId="36EECE7E">
            <wp:extent cx="914400" cy="914400"/>
            <wp:effectExtent l="0" t="0" r="0" b="0"/>
            <wp:docPr id="4" name="Imagine 4" descr="C:\Users\ANGELA\Desktop\73124919_3028332807182195_2418281563646066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esktop\73124919_3028332807182195_241828156364606668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5BF5" w:rsidRPr="00E02C4F" w:rsidRDefault="00935BF5" w:rsidP="00E02C4F">
      <w:pPr>
        <w:pStyle w:val="Listparagraf"/>
        <w:numPr>
          <w:ilvl w:val="0"/>
          <w:numId w:val="2"/>
        </w:num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spellStart"/>
      <w:r w:rsidRPr="00E02C4F">
        <w:rPr>
          <w:rFonts w:ascii="Times New Roman" w:hAnsi="Times New Roman" w:cs="Times New Roman"/>
          <w:i/>
          <w:color w:val="002060"/>
          <w:sz w:val="28"/>
          <w:szCs w:val="28"/>
        </w:rPr>
        <w:t>Avuție</w:t>
      </w:r>
      <w:proofErr w:type="spellEnd"/>
      <w:r w:rsidRPr="00E02C4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02C4F">
        <w:rPr>
          <w:rFonts w:ascii="Times New Roman" w:hAnsi="Times New Roman" w:cs="Times New Roman"/>
          <w:i/>
          <w:color w:val="002060"/>
          <w:sz w:val="28"/>
          <w:szCs w:val="28"/>
        </w:rPr>
        <w:t>pentru</w:t>
      </w:r>
      <w:proofErr w:type="spellEnd"/>
      <w:r w:rsidRPr="00E02C4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E02C4F">
        <w:rPr>
          <w:rFonts w:ascii="Times New Roman" w:hAnsi="Times New Roman" w:cs="Times New Roman"/>
          <w:i/>
          <w:color w:val="002060"/>
          <w:sz w:val="28"/>
          <w:szCs w:val="28"/>
        </w:rPr>
        <w:t>totdeauna</w:t>
      </w:r>
      <w:proofErr w:type="spellEnd"/>
      <w:r w:rsidR="00E02C4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</w:t>
      </w:r>
    </w:p>
    <w:p w:rsidR="00005BFF" w:rsidRPr="00935BF5" w:rsidRDefault="000D211B" w:rsidP="0000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proofErr w:type="spellStart"/>
      <w:r w:rsidRPr="00935BF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Performanţe</w:t>
      </w:r>
      <w:proofErr w:type="spellEnd"/>
      <w:r w:rsidRPr="00935BF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35BF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olimpice</w:t>
      </w:r>
      <w:proofErr w:type="spellEnd"/>
      <w:r w:rsidRPr="00935BF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la </w:t>
      </w:r>
      <w:proofErr w:type="spellStart"/>
      <w:r w:rsidRPr="00935BF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Seminarul</w:t>
      </w:r>
      <w:proofErr w:type="spellEnd"/>
      <w:r w:rsidRPr="00935BF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35BF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Teologic</w:t>
      </w:r>
      <w:proofErr w:type="spellEnd"/>
      <w:r w:rsidRPr="00935BF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35BF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Ortodox</w:t>
      </w:r>
      <w:proofErr w:type="spellEnd"/>
    </w:p>
    <w:p w:rsidR="000D211B" w:rsidRPr="004D252D" w:rsidRDefault="000D211B" w:rsidP="0000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4D252D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SFANTUL SIMION STEFAN</w:t>
      </w:r>
    </w:p>
    <w:p w:rsidR="000D211B" w:rsidRPr="004D252D" w:rsidRDefault="000D211B" w:rsidP="000D2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CA0639" w:rsidRPr="004D252D" w:rsidRDefault="00CA0639" w:rsidP="00CA0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</w:pPr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 xml:space="preserve">       În perioada 18-21 aprilie 2022, tineri din întreaga ţară, iubitori ai fascinantei lumi dezvăluite de limbile clasice -</w:t>
      </w:r>
      <w:r w:rsidRPr="004D252D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ro-RO"/>
        </w:rPr>
        <w:t xml:space="preserve"> </w:t>
      </w:r>
      <w:proofErr w:type="spellStart"/>
      <w:r w:rsidRPr="004D252D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ro-RO"/>
        </w:rPr>
        <w:t>rarae</w:t>
      </w:r>
      <w:proofErr w:type="spellEnd"/>
      <w:r w:rsidRPr="004D252D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ro-RO"/>
        </w:rPr>
        <w:t xml:space="preserve">  </w:t>
      </w:r>
      <w:proofErr w:type="spellStart"/>
      <w:r w:rsidRPr="004D252D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ro-RO"/>
        </w:rPr>
        <w:t>aves</w:t>
      </w:r>
      <w:proofErr w:type="spellEnd"/>
      <w:r w:rsidRPr="004D252D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ro-RO"/>
        </w:rPr>
        <w:t xml:space="preserve"> </w:t>
      </w:r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>- într-o epocă de dominaţie strivitoare a matematicilor şi a informaticii - s-au reunit la Tg. Jiu, la a XXXII-a ediţie a Concursului Naţional de Limbi Clasice, pentru a-şi dovedi, cu dragoste şi competenţă, pasiunea pentru învăţare.</w:t>
      </w:r>
    </w:p>
    <w:p w:rsidR="00215EEB" w:rsidRPr="004D252D" w:rsidRDefault="00CA0639" w:rsidP="00215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</w:pPr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ab/>
        <w:t xml:space="preserve">Studiate nu ca scop în sine, ci din perspectiva integratoare a culturii şi a civilizaţiei antice greco-romane, latina şi părintele ei spiritual, greaca, sunt indispensabile tuturor acelora care doresc să aprofundeze teologia, ( cum altfel ne-am putea apropia de izvoare fără lectura în original a </w:t>
      </w:r>
      <w:r w:rsidRPr="004D252D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ro-RO"/>
        </w:rPr>
        <w:t>Sfintei Scripturi</w:t>
      </w:r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 xml:space="preserve"> şi a </w:t>
      </w:r>
      <w:r w:rsidRPr="004D252D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ro-RO"/>
        </w:rPr>
        <w:t>Părinţilor greci şi latini ai Bisericii</w:t>
      </w:r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>?), filosofia, istoria, filologia</w:t>
      </w:r>
      <w:r w:rsidR="00F0637E"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 xml:space="preserve">, dreptul. </w:t>
      </w:r>
    </w:p>
    <w:p w:rsidR="00CA0639" w:rsidRPr="004D252D" w:rsidRDefault="00215EEB" w:rsidP="00CA0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</w:pPr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 xml:space="preserve">        </w:t>
      </w:r>
      <w:r w:rsidR="007936EF"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proofErr w:type="spellStart"/>
      <w:r w:rsidR="007936EF">
        <w:rPr>
          <w:rFonts w:ascii="Times New Roman" w:hAnsi="Times New Roman" w:cs="Times New Roman"/>
          <w:color w:val="002060"/>
          <w:sz w:val="24"/>
          <w:szCs w:val="24"/>
        </w:rPr>
        <w:t>fost</w:t>
      </w:r>
      <w:proofErr w:type="spellEnd"/>
      <w:r w:rsidR="007936EF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="007936EF">
        <w:rPr>
          <w:rFonts w:ascii="Times New Roman" w:hAnsi="Times New Roman" w:cs="Times New Roman"/>
          <w:color w:val="002060"/>
          <w:sz w:val="24"/>
          <w:szCs w:val="24"/>
        </w:rPr>
        <w:t>privilegiul</w:t>
      </w:r>
      <w:proofErr w:type="spellEnd"/>
      <w:r w:rsidR="007936EF">
        <w:rPr>
          <w:rFonts w:ascii="Times New Roman" w:hAnsi="Times New Roman" w:cs="Times New Roman"/>
          <w:color w:val="002060"/>
          <w:sz w:val="24"/>
          <w:szCs w:val="24"/>
        </w:rPr>
        <w:t xml:space="preserve"> meu</w:t>
      </w:r>
      <w:r w:rsidR="007936EF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 xml:space="preserve"> </w:t>
      </w:r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 xml:space="preserve">să le </w:t>
      </w:r>
      <w:r w:rsidR="00B54DE4"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>dezvălui</w:t>
      </w:r>
      <w:r w:rsidR="007936EF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 xml:space="preserve"> elevilor noștri</w:t>
      </w:r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 xml:space="preserve"> frumusețea și valoarea perene ale limbii eline și </w:t>
      </w:r>
      <w:r w:rsidR="00B54DE4"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>să sădesc</w:t>
      </w:r>
      <w:r w:rsidR="007936EF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 xml:space="preserve"> în cugetul l</w:t>
      </w:r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 xml:space="preserve">or spiritul grecesc al Olimpiadei, iar ei, după eforturi deosebite, au înţeles că, prin pasiunea lor, nu cultivă o limbă şi o civilizaţie moarte, ci un </w:t>
      </w:r>
      <w:r w:rsidRPr="004D252D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ro-RO"/>
        </w:rPr>
        <w:t xml:space="preserve">modus vivendi </w:t>
      </w:r>
      <w:proofErr w:type="spellStart"/>
      <w:r w:rsidRPr="004D252D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ro-RO"/>
        </w:rPr>
        <w:t>iuventutis</w:t>
      </w:r>
      <w:proofErr w:type="spellEnd"/>
      <w:r w:rsidRPr="004D252D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ro-RO"/>
        </w:rPr>
        <w:t>.</w:t>
      </w:r>
    </w:p>
    <w:p w:rsidR="00CA0639" w:rsidRPr="004D252D" w:rsidRDefault="00B54DE4" w:rsidP="00CA0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</w:pPr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>Îi voi aminti, cu multă bucurie în suflet,</w:t>
      </w:r>
      <w:r w:rsidR="00CA0639"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 xml:space="preserve"> pe</w:t>
      </w:r>
      <w:r w:rsidR="00005BFF"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 xml:space="preserve"> cei trei elevi ai  Seminarului, din </w:t>
      </w:r>
      <w:r w:rsidR="00215EEB"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 xml:space="preserve">clasa a IX-a – pastorală, </w:t>
      </w:r>
      <w:r w:rsidR="00CA0639"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  <w:t>calificați și premiați la Faza națională a Olimpiadei de Limba greacă veche:</w:t>
      </w:r>
    </w:p>
    <w:p w:rsidR="00037F18" w:rsidRPr="004D252D" w:rsidRDefault="00037F18" w:rsidP="00CA0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ro-RO"/>
        </w:rPr>
      </w:pPr>
    </w:p>
    <w:p w:rsidR="00215EEB" w:rsidRPr="004D252D" w:rsidRDefault="00037F18" w:rsidP="00037F18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4D252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BREAZU I.V.IULIAN-DARIUS </w:t>
      </w:r>
    </w:p>
    <w:p w:rsidR="00037F18" w:rsidRPr="00E02C4F" w:rsidRDefault="00037F18" w:rsidP="007936EF">
      <w:pPr>
        <w:pStyle w:val="Frspaiere"/>
        <w:rPr>
          <w:b/>
          <w:color w:val="002060"/>
        </w:rPr>
      </w:pPr>
      <w:r w:rsidRPr="00E02C4F">
        <w:rPr>
          <w:b/>
          <w:color w:val="002060"/>
        </w:rPr>
        <w:t xml:space="preserve">             </w:t>
      </w:r>
      <w:r w:rsidR="00215EEB" w:rsidRPr="00E02C4F">
        <w:rPr>
          <w:b/>
          <w:color w:val="002060"/>
        </w:rPr>
        <w:t xml:space="preserve">               </w:t>
      </w:r>
      <w:r w:rsidRPr="00E02C4F">
        <w:rPr>
          <w:b/>
          <w:color w:val="002060"/>
        </w:rPr>
        <w:t xml:space="preserve">PREMIUL I </w:t>
      </w:r>
    </w:p>
    <w:p w:rsidR="00037F18" w:rsidRPr="00E02C4F" w:rsidRDefault="00EB5DDD" w:rsidP="007936EF">
      <w:pPr>
        <w:pStyle w:val="Frspaiere"/>
        <w:rPr>
          <w:b/>
          <w:color w:val="002060"/>
        </w:rPr>
      </w:pPr>
      <w:r w:rsidRPr="00E02C4F">
        <w:rPr>
          <w:b/>
          <w:color w:val="002060"/>
        </w:rPr>
        <w:t xml:space="preserve">                             </w:t>
      </w:r>
      <w:proofErr w:type="gramStart"/>
      <w:r w:rsidR="00215EEB" w:rsidRPr="00E02C4F">
        <w:rPr>
          <w:b/>
          <w:color w:val="002060"/>
        </w:rPr>
        <w:t xml:space="preserve">PREMIU  </w:t>
      </w:r>
      <w:r w:rsidR="00037F18" w:rsidRPr="00E02C4F">
        <w:rPr>
          <w:b/>
          <w:color w:val="002060"/>
        </w:rPr>
        <w:t>SPECIAL</w:t>
      </w:r>
      <w:proofErr w:type="gramEnd"/>
      <w:r w:rsidR="00037F18" w:rsidRPr="00E02C4F">
        <w:rPr>
          <w:b/>
          <w:color w:val="002060"/>
        </w:rPr>
        <w:t xml:space="preserve"> -  PENTRU CEA MAI VALOROASĂ TRADUCERE</w:t>
      </w:r>
    </w:p>
    <w:p w:rsidR="00037F18" w:rsidRPr="00E02C4F" w:rsidRDefault="00037F18" w:rsidP="007936EF">
      <w:pPr>
        <w:pStyle w:val="Frspaiere"/>
        <w:rPr>
          <w:b/>
          <w:color w:val="002060"/>
        </w:rPr>
      </w:pPr>
      <w:r w:rsidRPr="00E02C4F">
        <w:rPr>
          <w:b/>
          <w:color w:val="002060"/>
        </w:rPr>
        <w:t xml:space="preserve">     </w:t>
      </w:r>
      <w:r w:rsidR="00EB5DDD" w:rsidRPr="00E02C4F">
        <w:rPr>
          <w:b/>
          <w:color w:val="002060"/>
        </w:rPr>
        <w:t xml:space="preserve">        </w:t>
      </w:r>
      <w:r w:rsidR="00215EEB" w:rsidRPr="00E02C4F">
        <w:rPr>
          <w:b/>
          <w:color w:val="002060"/>
        </w:rPr>
        <w:t xml:space="preserve">               </w:t>
      </w:r>
      <w:r w:rsidR="00EB5DDD" w:rsidRPr="00E02C4F">
        <w:rPr>
          <w:b/>
          <w:color w:val="002060"/>
        </w:rPr>
        <w:t xml:space="preserve"> </w:t>
      </w:r>
      <w:proofErr w:type="gramStart"/>
      <w:r w:rsidR="00215EEB" w:rsidRPr="00E02C4F">
        <w:rPr>
          <w:b/>
          <w:color w:val="002060"/>
        </w:rPr>
        <w:t xml:space="preserve">PREMIU  </w:t>
      </w:r>
      <w:r w:rsidRPr="00E02C4F">
        <w:rPr>
          <w:b/>
          <w:color w:val="002060"/>
        </w:rPr>
        <w:t>SPECIAL</w:t>
      </w:r>
      <w:proofErr w:type="gramEnd"/>
      <w:r w:rsidRPr="00E02C4F">
        <w:rPr>
          <w:b/>
          <w:color w:val="002060"/>
        </w:rPr>
        <w:t xml:space="preserve"> -  PENTRU CEA MAI BUNĂ LUCRARE DIN CADRUL SECȚIUNII  LIMBA GREACĂ VECHE                       </w:t>
      </w:r>
    </w:p>
    <w:p w:rsidR="00F0637E" w:rsidRPr="00E02C4F" w:rsidRDefault="00EB5DDD" w:rsidP="007936EF">
      <w:pPr>
        <w:pStyle w:val="Frspaiere"/>
        <w:rPr>
          <w:b/>
          <w:color w:val="002060"/>
        </w:rPr>
      </w:pPr>
      <w:r w:rsidRPr="00E02C4F">
        <w:rPr>
          <w:b/>
          <w:color w:val="002060"/>
        </w:rPr>
        <w:t xml:space="preserve">                          </w:t>
      </w:r>
      <w:r w:rsidR="00215EEB" w:rsidRPr="00E02C4F">
        <w:rPr>
          <w:b/>
          <w:color w:val="002060"/>
        </w:rPr>
        <w:t xml:space="preserve"> </w:t>
      </w:r>
      <w:r w:rsidR="00037F18" w:rsidRPr="00E02C4F">
        <w:rPr>
          <w:b/>
          <w:color w:val="002060"/>
        </w:rPr>
        <w:t>MEDALIA DE AUR</w:t>
      </w:r>
    </w:p>
    <w:p w:rsidR="007936EF" w:rsidRPr="004D252D" w:rsidRDefault="007936EF" w:rsidP="007936EF">
      <w:pPr>
        <w:pStyle w:val="Frspaiere"/>
      </w:pPr>
    </w:p>
    <w:p w:rsidR="00215EEB" w:rsidRPr="004D252D" w:rsidRDefault="00037F18" w:rsidP="0072127C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4D252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DAN C. RIAN-CONSTANTIN       </w:t>
      </w:r>
    </w:p>
    <w:p w:rsidR="00037F18" w:rsidRPr="00E02C4F" w:rsidRDefault="00215EEB" w:rsidP="007936EF">
      <w:pPr>
        <w:pStyle w:val="Frspaiere"/>
        <w:rPr>
          <w:b/>
          <w:color w:val="002060"/>
        </w:rPr>
      </w:pPr>
      <w:r w:rsidRPr="00E02C4F">
        <w:rPr>
          <w:b/>
          <w:color w:val="002060"/>
        </w:rPr>
        <w:t xml:space="preserve">                             </w:t>
      </w:r>
      <w:r w:rsidR="00037F18" w:rsidRPr="00E02C4F">
        <w:rPr>
          <w:b/>
          <w:color w:val="002060"/>
        </w:rPr>
        <w:t xml:space="preserve"> PREMIUL III</w:t>
      </w:r>
      <w:bookmarkStart w:id="0" w:name="_GoBack"/>
      <w:bookmarkEnd w:id="0"/>
    </w:p>
    <w:p w:rsidR="00037F18" w:rsidRPr="00E02C4F" w:rsidRDefault="00EB5DDD" w:rsidP="007936EF">
      <w:pPr>
        <w:pStyle w:val="Frspaiere"/>
        <w:rPr>
          <w:b/>
          <w:color w:val="002060"/>
        </w:rPr>
      </w:pPr>
      <w:r w:rsidRPr="00E02C4F">
        <w:rPr>
          <w:b/>
          <w:color w:val="002060"/>
        </w:rPr>
        <w:t xml:space="preserve">                              </w:t>
      </w:r>
      <w:r w:rsidR="00037F18" w:rsidRPr="00E02C4F">
        <w:rPr>
          <w:b/>
          <w:color w:val="002060"/>
        </w:rPr>
        <w:t>MEDALIA DE AUR</w:t>
      </w:r>
    </w:p>
    <w:p w:rsidR="007936EF" w:rsidRPr="004D252D" w:rsidRDefault="007936EF" w:rsidP="007936EF">
      <w:pPr>
        <w:pStyle w:val="Frspaiere"/>
      </w:pPr>
    </w:p>
    <w:p w:rsidR="00215EEB" w:rsidRPr="004D252D" w:rsidRDefault="00037F18" w:rsidP="0072127C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4D252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NICULA G. GABRIEL-MIHAI      </w:t>
      </w:r>
    </w:p>
    <w:p w:rsidR="00B54DE4" w:rsidRPr="00E02C4F" w:rsidRDefault="00215EEB" w:rsidP="007936EF">
      <w:pPr>
        <w:pStyle w:val="Frspaiere"/>
        <w:rPr>
          <w:b/>
          <w:color w:val="002060"/>
        </w:rPr>
      </w:pPr>
      <w:r w:rsidRPr="00E02C4F">
        <w:rPr>
          <w:b/>
          <w:color w:val="002060"/>
        </w:rPr>
        <w:t xml:space="preserve">                              </w:t>
      </w:r>
      <w:r w:rsidR="00037F18" w:rsidRPr="00E02C4F">
        <w:rPr>
          <w:b/>
          <w:color w:val="002060"/>
        </w:rPr>
        <w:t xml:space="preserve"> MEDALIA DE BRONZ</w:t>
      </w:r>
    </w:p>
    <w:p w:rsidR="007936EF" w:rsidRPr="004D252D" w:rsidRDefault="007936EF" w:rsidP="007936EF">
      <w:pPr>
        <w:pStyle w:val="Frspaiere"/>
      </w:pPr>
    </w:p>
    <w:p w:rsidR="004D252D" w:rsidRDefault="00B54DE4" w:rsidP="00B54DE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D252D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o-RO"/>
        </w:rPr>
        <w:t xml:space="preserve">          </w:t>
      </w:r>
      <w:proofErr w:type="spellStart"/>
      <w:r w:rsidRPr="004D252D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o-RO"/>
        </w:rPr>
        <w:t>Felicitări</w:t>
      </w:r>
      <w:proofErr w:type="spellEnd"/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eastAsia="ro-RO"/>
        </w:rPr>
        <w:t xml:space="preserve">, </w:t>
      </w:r>
      <w:proofErr w:type="spellStart"/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eastAsia="ro-RO"/>
        </w:rPr>
        <w:t>copii</w:t>
      </w:r>
      <w:proofErr w:type="spellEnd"/>
      <w:proofErr w:type="gramStart"/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  <w:lang w:eastAsia="ro-RO"/>
        </w:rPr>
        <w:t xml:space="preserve">,  </w:t>
      </w:r>
      <w:proofErr w:type="spellStart"/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</w:rPr>
        <w:t>pentru</w:t>
      </w:r>
      <w:proofErr w:type="spellEnd"/>
      <w:proofErr w:type="gramEnd"/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</w:rPr>
        <w:t>rezultatele</w:t>
      </w:r>
      <w:proofErr w:type="spellEnd"/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</w:rPr>
        <w:t>excepționale</w:t>
      </w:r>
      <w:proofErr w:type="spellEnd"/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</w:rPr>
        <w:t>obținute</w:t>
      </w:r>
      <w:proofErr w:type="spellEnd"/>
      <w:r w:rsidRPr="004D252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! </w:t>
      </w:r>
    </w:p>
    <w:p w:rsidR="007936EF" w:rsidRDefault="007936EF" w:rsidP="00B54DE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936EF" w:rsidRDefault="007936EF" w:rsidP="00793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</w:t>
      </w:r>
    </w:p>
    <w:p w:rsidR="007936EF" w:rsidRDefault="007936EF" w:rsidP="00793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Prof.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coordonator</w:t>
      </w:r>
      <w:proofErr w:type="spellEnd"/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</w:p>
    <w:p w:rsidR="007936EF" w:rsidRDefault="007936EF" w:rsidP="00793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936EF" w:rsidRDefault="007936EF" w:rsidP="00793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Angela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Rîșteiu</w:t>
      </w:r>
      <w:proofErr w:type="spellEnd"/>
    </w:p>
    <w:p w:rsidR="007936EF" w:rsidRDefault="007936EF" w:rsidP="00B54DE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sectPr w:rsidR="007936EF" w:rsidSect="00005BFF">
      <w:pgSz w:w="11906" w:h="16838"/>
      <w:pgMar w:top="1134" w:right="1134" w:bottom="1134" w:left="1134" w:header="709" w:footer="709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1FC"/>
    <w:multiLevelType w:val="hybridMultilevel"/>
    <w:tmpl w:val="6D92EA40"/>
    <w:lvl w:ilvl="0" w:tplc="17047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01D65"/>
    <w:multiLevelType w:val="hybridMultilevel"/>
    <w:tmpl w:val="A70023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1B"/>
    <w:rsid w:val="00005BFF"/>
    <w:rsid w:val="00037F18"/>
    <w:rsid w:val="00044D75"/>
    <w:rsid w:val="000D211B"/>
    <w:rsid w:val="00173DDF"/>
    <w:rsid w:val="001854A8"/>
    <w:rsid w:val="00215EEB"/>
    <w:rsid w:val="004D252D"/>
    <w:rsid w:val="005A6AF6"/>
    <w:rsid w:val="005F78DA"/>
    <w:rsid w:val="00670498"/>
    <w:rsid w:val="0072127C"/>
    <w:rsid w:val="007548C4"/>
    <w:rsid w:val="007936EF"/>
    <w:rsid w:val="008D3D97"/>
    <w:rsid w:val="00931591"/>
    <w:rsid w:val="00935BF5"/>
    <w:rsid w:val="00B54DE4"/>
    <w:rsid w:val="00CA0639"/>
    <w:rsid w:val="00DD25A0"/>
    <w:rsid w:val="00E02B84"/>
    <w:rsid w:val="00E02C4F"/>
    <w:rsid w:val="00EB5DDD"/>
    <w:rsid w:val="00EB61A8"/>
    <w:rsid w:val="00F0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1B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173DDF"/>
    <w:rPr>
      <w:color w:val="0000FF"/>
      <w:u w:val="single"/>
    </w:rPr>
  </w:style>
  <w:style w:type="table" w:styleId="GrilTabel">
    <w:name w:val="Table Grid"/>
    <w:basedOn w:val="TabelNormal"/>
    <w:uiPriority w:val="59"/>
    <w:rsid w:val="0003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B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61A8"/>
    <w:rPr>
      <w:rFonts w:ascii="Tahoma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936EF"/>
    <w:pPr>
      <w:spacing w:after="0" w:line="240" w:lineRule="auto"/>
    </w:pPr>
    <w:rPr>
      <w:lang w:val="en-US"/>
    </w:rPr>
  </w:style>
  <w:style w:type="paragraph" w:styleId="Listparagraf">
    <w:name w:val="List Paragraph"/>
    <w:basedOn w:val="Normal"/>
    <w:uiPriority w:val="34"/>
    <w:qFormat/>
    <w:rsid w:val="00E02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1B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173DDF"/>
    <w:rPr>
      <w:color w:val="0000FF"/>
      <w:u w:val="single"/>
    </w:rPr>
  </w:style>
  <w:style w:type="table" w:styleId="GrilTabel">
    <w:name w:val="Table Grid"/>
    <w:basedOn w:val="TabelNormal"/>
    <w:uiPriority w:val="59"/>
    <w:rsid w:val="0003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B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61A8"/>
    <w:rPr>
      <w:rFonts w:ascii="Tahoma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936EF"/>
    <w:pPr>
      <w:spacing w:after="0" w:line="240" w:lineRule="auto"/>
    </w:pPr>
    <w:rPr>
      <w:lang w:val="en-US"/>
    </w:rPr>
  </w:style>
  <w:style w:type="paragraph" w:styleId="Listparagraf">
    <w:name w:val="List Paragraph"/>
    <w:basedOn w:val="Normal"/>
    <w:uiPriority w:val="34"/>
    <w:qFormat/>
    <w:rsid w:val="00E0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345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18</cp:revision>
  <dcterms:created xsi:type="dcterms:W3CDTF">2022-04-26T08:25:00Z</dcterms:created>
  <dcterms:modified xsi:type="dcterms:W3CDTF">2022-05-29T20:01:00Z</dcterms:modified>
</cp:coreProperties>
</file>